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B48AA4">
      <w:pPr>
        <w:spacing w:line="579" w:lineRule="exact"/>
        <w:jc w:val="both"/>
        <w:rPr>
          <w:rFonts w:hint="default" w:ascii="Times New Roman" w:hAnsi="Times New Roman" w:eastAsia="方正小标宋_GBK" w:cs="Times New Roman"/>
          <w:b w:val="0"/>
          <w:bCs/>
          <w:sz w:val="32"/>
          <w:szCs w:val="32"/>
          <w:shd w:val="clear" w:color="auto" w:fill="FFFFFF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_GBK" w:cs="Times New Roman"/>
          <w:b w:val="0"/>
          <w:bCs/>
          <w:sz w:val="32"/>
          <w:szCs w:val="32"/>
          <w:shd w:val="clear" w:color="auto" w:fill="FFFFFF"/>
          <w:lang w:val="en-US" w:eastAsia="zh-CN"/>
        </w:rPr>
        <w:t>习近平在看望参加政协会议的民盟民进教育界委员时强调</w:t>
      </w:r>
      <w:bookmarkEnd w:id="0"/>
      <w:r>
        <w:rPr>
          <w:rFonts w:hint="default" w:ascii="Times New Roman" w:hAnsi="Times New Roman" w:eastAsia="方正小标宋_GBK" w:cs="Times New Roman"/>
          <w:b w:val="0"/>
          <w:bCs/>
          <w:sz w:val="32"/>
          <w:szCs w:val="32"/>
          <w:shd w:val="clear" w:color="auto" w:fill="FFFFFF"/>
          <w:lang w:val="en-US" w:eastAsia="zh-CN"/>
        </w:rPr>
        <w:t>（2025年3月6日）</w:t>
      </w:r>
    </w:p>
    <w:p w14:paraId="4E5BD007"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</w:p>
    <w:p w14:paraId="37042656"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强化教育对科技和人才支撑作用 形成人才辈出人尽其才才尽其用生动局面</w:t>
      </w:r>
    </w:p>
    <w:p w14:paraId="0B0CFB8E">
      <w:pPr>
        <w:jc w:val="center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195DC126">
      <w:pPr>
        <w:ind w:firstLine="64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新华社北京3月6日电 中共中央总书记、国家主席、中央军委主席习近平6日下午看望了参加全国政协十四届三次会议的民盟、民进、教育界委员，并参加联组会，听取意见和建议。他强调，新时代新征程，必须深刻把握中国式现代化对教育、科技、人才的需求，强化教育对科技和人才的支撑作用，进一步形成人才辈出、人尽其才、才尽其用的生动局面。</w:t>
      </w:r>
    </w:p>
    <w:p w14:paraId="62EE4A60">
      <w:pPr>
        <w:ind w:firstLine="64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在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三八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国际劳动妇女节即将到来之际，习近平代表中共中央，向参加全国两会的女代表、女委员、女工作人员，向全国各族各界妇女，向香港特别行政区、澳门特别行政区、台湾地区的女同胞和海外女侨胞，致以节日祝福和美好祝愿。</w:t>
      </w:r>
    </w:p>
    <w:p w14:paraId="2F1BA575">
      <w:pPr>
        <w:ind w:firstLine="64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中共中央政治局常委、全国政协主席王沪宁，中共中央政治局常委、中央办公厅主任蔡奇参加看望和讨论。</w:t>
      </w:r>
    </w:p>
    <w:p w14:paraId="0D2376D0">
      <w:pPr>
        <w:ind w:firstLine="64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联组会上，张运凯、蔡光洁、郑家建、徐坤、崔亚丽、马景林等6位委员，围绕推进职业教育与区域产业协同发展、优化基础教育资源配置、打造儿童青少年阅读生态、推进国家教育智联网建设、推进教育科技人才一体发展、依托学校课程弘扬传统文化等作了发言。</w:t>
      </w:r>
    </w:p>
    <w:p w14:paraId="6CE76B70">
      <w:pPr>
        <w:ind w:firstLine="64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在听取大家发言后，习近平发表重要讲话。他表示，很高兴同大家一起讨论，听取意见建议。他代表中共中央，向在座各位委员，并向广大民盟、民进成员和教育界人士，向广大政协委员，致以诚挚问候。</w:t>
      </w:r>
    </w:p>
    <w:p w14:paraId="367F691E">
      <w:pPr>
        <w:ind w:firstLine="64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指出，过去一年，人民政协紧扣中心任务履职尽责，为党和国家事业发展作出新贡献。民盟、民进各级组织和广大成员聚焦中心工作，积极建言献策，参与社会服务，各项工作取得新成绩。广大教育界人士积极投身教育强国建设，推动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五育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并举、立德树人迈出新步伐。</w:t>
      </w:r>
    </w:p>
    <w:p w14:paraId="10182B4B">
      <w:pPr>
        <w:ind w:firstLine="64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强调，建设教育强国、科技强国、人才强国，必须坚持正确办学方向，培养德智体美劳全面发展的社会主义建设者和接班人。要聚焦用新时代中国特色社会主义思想铸魂育人，把德育贯穿于智育、体育、美育、劳动教育全过程。要坚持思政课建设和党的创新理论武装同步推进、思政课程和课程思政同向同行，把思政教育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小课堂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和社会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大课堂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有效融合起来，把德育工作做得更到位、更有效。</w:t>
      </w:r>
    </w:p>
    <w:p w14:paraId="5BE020D1">
      <w:pPr>
        <w:ind w:firstLine="64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指出，建设高质量教育体系，办好人民满意的教育，根本在于深化教育综合改革。要确立科学的教育评价体系，有效发挥指挥棒作用。要完善学校管理体系，落实学校办学自主权，不断提升依法治教和管理水平。要着眼现代化需求，适应人口结构变化，统筹基础教育、高等教育、职业教育，统筹政府投入和社会投入，建立健全更加合理高效的教育资源配置机制。</w:t>
      </w:r>
    </w:p>
    <w:p w14:paraId="59508905">
      <w:pPr>
        <w:ind w:firstLine="64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强调，实现科技自主创新和人才自主培养良性互动，教育要进一步发挥先导性、基础性支撑作用。要实施好基础学科和交叉学科突破计划，打造校企地联合创新平台，提高科技成果转化效能。要完善人才培养与经济社会发展需要适配机制，提高人才自主培养质效。要实施国家教育数字化战略，建设学习型社会，推动各类型各层次人才竞相涌现。</w:t>
      </w:r>
    </w:p>
    <w:p w14:paraId="67C3C3DA">
      <w:pPr>
        <w:ind w:firstLine="64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指出，建设教育强国、科技强国、人才强国，是全党全社会的共同责任。人民政协要充分发挥专门协商机构作用，广泛凝聚人心、凝聚共识、凝聚智慧、凝聚力量，促进教育科技人才事业高质量发展。广大民盟、民进成员和教育界人士要发挥自身优势，更好支持参与教育科技人才体制机制一体改革和发展的实践，为提升国家创新体系整体效能贡献智慧和力量。</w:t>
      </w:r>
    </w:p>
    <w:p w14:paraId="5B8517C9">
      <w:pPr>
        <w:ind w:firstLine="64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石泰峰、丁仲礼、蔡达峰、胡春华、王东峰、姜信治、王光谦、朱永新等参加联组会。</w:t>
      </w:r>
    </w:p>
    <w:sectPr>
      <w:pgSz w:w="11906" w:h="16838"/>
      <w:pgMar w:top="1701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3NzI5OTE3NDY1MGU4Y2MwMzRlZjI1MzQxMTA2MGYifQ=="/>
  </w:docVars>
  <w:rsids>
    <w:rsidRoot w:val="00951249"/>
    <w:rsid w:val="00083A3D"/>
    <w:rsid w:val="00107557"/>
    <w:rsid w:val="0051139E"/>
    <w:rsid w:val="006707AB"/>
    <w:rsid w:val="00951249"/>
    <w:rsid w:val="009D49BB"/>
    <w:rsid w:val="00A5594D"/>
    <w:rsid w:val="00A95838"/>
    <w:rsid w:val="00CA01FA"/>
    <w:rsid w:val="025A1055"/>
    <w:rsid w:val="06E2274D"/>
    <w:rsid w:val="07F2113F"/>
    <w:rsid w:val="0BC14E6A"/>
    <w:rsid w:val="14653790"/>
    <w:rsid w:val="165E05FB"/>
    <w:rsid w:val="1666025D"/>
    <w:rsid w:val="17FA6613"/>
    <w:rsid w:val="18655FC3"/>
    <w:rsid w:val="1CFE1B1D"/>
    <w:rsid w:val="21F71741"/>
    <w:rsid w:val="255614AE"/>
    <w:rsid w:val="26CE594A"/>
    <w:rsid w:val="2A2A2602"/>
    <w:rsid w:val="3515518B"/>
    <w:rsid w:val="39917F50"/>
    <w:rsid w:val="3E4C7FE1"/>
    <w:rsid w:val="406C50F2"/>
    <w:rsid w:val="44AF1360"/>
    <w:rsid w:val="4CC1120D"/>
    <w:rsid w:val="51D05FDD"/>
    <w:rsid w:val="58631B0A"/>
    <w:rsid w:val="594903C6"/>
    <w:rsid w:val="5B2E787C"/>
    <w:rsid w:val="5C817409"/>
    <w:rsid w:val="5CD645D9"/>
    <w:rsid w:val="5CE13766"/>
    <w:rsid w:val="63713F20"/>
    <w:rsid w:val="657778C0"/>
    <w:rsid w:val="681C3140"/>
    <w:rsid w:val="69782D5D"/>
    <w:rsid w:val="6CCB3AEB"/>
    <w:rsid w:val="72AC1EB4"/>
    <w:rsid w:val="74454183"/>
    <w:rsid w:val="776D1B6E"/>
    <w:rsid w:val="79690914"/>
    <w:rsid w:val="7B9C1CE2"/>
    <w:rsid w:val="7E301A00"/>
    <w:rsid w:val="7F48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重庆化工职业学院</Company>
  <Pages>3</Pages>
  <Words>1417</Words>
  <Characters>1426</Characters>
  <Lines>12</Lines>
  <Paragraphs>3</Paragraphs>
  <TotalTime>23</TotalTime>
  <ScaleCrop>false</ScaleCrop>
  <LinksUpToDate>false</LinksUpToDate>
  <CharactersWithSpaces>1427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2024-06-12T05:34:00Z</dcterms:created>
  <dc:creator>杨雅涵</dc:creator>
  <cp:lastModifiedBy>韶华倾负</cp:lastModifiedBy>
  <dcterms:modified xsi:type="dcterms:W3CDTF">2025-10-20T08:46:12Z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83CF1EE2D087484B972552E679343AB2_13</vt:lpwstr>
  </property>
  <property fmtid="{D5CDD505-2E9C-101B-9397-08002B2CF9AE}" pid="4" name="KSOTemplateDocerSaveRecord">
    <vt:lpwstr>eyJoZGlkIjoiZWQ3NzI5OTE3NDY1MGU4Y2MwMzRlZjI1MzQxMTA2MGYiLCJ1c2VySWQiOiIyNzIzNTc3OTMifQ==</vt:lpwstr>
  </property>
</Properties>
</file>